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4FB" w:rsidRDefault="00D444FB" w:rsidP="003B0885">
      <w:pPr>
        <w:spacing w:after="0"/>
        <w:rPr>
          <w:rFonts w:ascii="Times New Roman" w:hAnsi="Times New Roman"/>
          <w:sz w:val="28"/>
          <w:szCs w:val="28"/>
        </w:rPr>
      </w:pPr>
    </w:p>
    <w:p w:rsidR="00D444FB" w:rsidRDefault="00D444FB" w:rsidP="003B0885">
      <w:pPr>
        <w:spacing w:after="0"/>
        <w:rPr>
          <w:rFonts w:ascii="Times New Roman" w:hAnsi="Times New Roman"/>
          <w:sz w:val="28"/>
          <w:szCs w:val="28"/>
        </w:rPr>
      </w:pPr>
    </w:p>
    <w:p w:rsidR="00144D30" w:rsidRDefault="00C553FB" w:rsidP="003B0885">
      <w:pPr>
        <w:spacing w:after="0"/>
        <w:rPr>
          <w:rFonts w:ascii="Times New Roman" w:hAnsi="Times New Roman"/>
          <w:sz w:val="28"/>
          <w:szCs w:val="28"/>
        </w:rPr>
      </w:pPr>
      <w:r w:rsidRPr="00C553FB">
        <w:rPr>
          <w:rFonts w:ascii="Times New Roman" w:hAnsi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0.25pt;height:450pt">
            <v:imagedata r:id="rId7" o:title="IMG_1963"/>
          </v:shape>
        </w:pict>
      </w:r>
    </w:p>
    <w:p w:rsidR="00144D30" w:rsidRDefault="00144D30" w:rsidP="003B0885">
      <w:pPr>
        <w:spacing w:after="0"/>
        <w:rPr>
          <w:rFonts w:ascii="Times New Roman" w:hAnsi="Times New Roman"/>
          <w:sz w:val="28"/>
          <w:szCs w:val="28"/>
        </w:rPr>
      </w:pPr>
    </w:p>
    <w:p w:rsidR="00144D30" w:rsidRDefault="00144D30" w:rsidP="003B0885">
      <w:pPr>
        <w:spacing w:after="0"/>
        <w:rPr>
          <w:rFonts w:ascii="Times New Roman" w:hAnsi="Times New Roman"/>
          <w:sz w:val="28"/>
          <w:szCs w:val="28"/>
        </w:rPr>
      </w:pPr>
    </w:p>
    <w:p w:rsidR="00144D30" w:rsidRDefault="00144D30" w:rsidP="003B0885">
      <w:pPr>
        <w:spacing w:after="0"/>
        <w:rPr>
          <w:rFonts w:ascii="Times New Roman" w:hAnsi="Times New Roman"/>
          <w:sz w:val="28"/>
          <w:szCs w:val="28"/>
        </w:rPr>
      </w:pPr>
    </w:p>
    <w:p w:rsidR="00D444FB" w:rsidRPr="00146569" w:rsidRDefault="00D444FB" w:rsidP="008B084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105 часов в год, 3 часа в неделю</w:t>
      </w:r>
    </w:p>
    <w:tbl>
      <w:tblPr>
        <w:tblW w:w="16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5"/>
        <w:gridCol w:w="14"/>
        <w:gridCol w:w="1260"/>
        <w:gridCol w:w="180"/>
        <w:gridCol w:w="1442"/>
        <w:gridCol w:w="1980"/>
        <w:gridCol w:w="8277"/>
        <w:gridCol w:w="2160"/>
      </w:tblGrid>
      <w:tr w:rsidR="00D444FB" w:rsidRPr="00146569" w:rsidTr="00AD6A00">
        <w:trPr>
          <w:trHeight w:val="322"/>
        </w:trPr>
        <w:tc>
          <w:tcPr>
            <w:tcW w:w="830" w:type="dxa"/>
            <w:gridSpan w:val="2"/>
            <w:vMerge w:val="restart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4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Часы учебного времени</w:t>
            </w:r>
          </w:p>
        </w:tc>
        <w:tc>
          <w:tcPr>
            <w:tcW w:w="1442" w:type="dxa"/>
            <w:vMerge w:val="restart"/>
            <w:tcBorders>
              <w:lef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Календар</w:t>
            </w:r>
          </w:p>
          <w:p w:rsidR="00D444FB" w:rsidRPr="00146569" w:rsidRDefault="00D444FB" w:rsidP="00110B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ные сроки</w:t>
            </w:r>
          </w:p>
        </w:tc>
        <w:tc>
          <w:tcPr>
            <w:tcW w:w="1980" w:type="dxa"/>
            <w:vMerge w:val="restart"/>
          </w:tcPr>
          <w:p w:rsidR="00D444FB" w:rsidRPr="00146569" w:rsidRDefault="00D444FB" w:rsidP="00110B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Фактические сроки</w:t>
            </w:r>
          </w:p>
        </w:tc>
        <w:tc>
          <w:tcPr>
            <w:tcW w:w="8278" w:type="dxa"/>
            <w:vMerge w:val="restart"/>
          </w:tcPr>
          <w:p w:rsidR="00D444FB" w:rsidRPr="00146569" w:rsidRDefault="00D444FB" w:rsidP="00D731C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Наименование раздела и тем</w:t>
            </w:r>
          </w:p>
        </w:tc>
        <w:tc>
          <w:tcPr>
            <w:tcW w:w="2160" w:type="dxa"/>
            <w:vMerge w:val="restart"/>
          </w:tcPr>
          <w:p w:rsidR="00D444FB" w:rsidRPr="00146569" w:rsidRDefault="00D444FB" w:rsidP="00F063E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D444FB" w:rsidRPr="00146569" w:rsidTr="00AD6A00">
        <w:trPr>
          <w:trHeight w:val="322"/>
        </w:trPr>
        <w:tc>
          <w:tcPr>
            <w:tcW w:w="830" w:type="dxa"/>
            <w:gridSpan w:val="2"/>
            <w:vMerge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D444FB" w:rsidRPr="00146569" w:rsidRDefault="00D444FB" w:rsidP="00110B3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8278" w:type="dxa"/>
            <w:vMerge/>
          </w:tcPr>
          <w:p w:rsidR="00D444FB" w:rsidRPr="00146569" w:rsidRDefault="00D444FB" w:rsidP="00110B3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D444FB" w:rsidRPr="00146569" w:rsidRDefault="00D444FB" w:rsidP="00110B3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D444FB" w:rsidRPr="00146569" w:rsidTr="00AD6A00">
        <w:tc>
          <w:tcPr>
            <w:tcW w:w="816" w:type="dxa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2" w:type="dxa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2.09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Введение. «Прекрасное начало…» (К истории русской литературы 19 века.)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D731CF">
        <w:tc>
          <w:tcPr>
            <w:tcW w:w="16128" w:type="dxa"/>
            <w:gridSpan w:val="8"/>
          </w:tcPr>
          <w:p w:rsidR="00D444FB" w:rsidRPr="00146569" w:rsidRDefault="00D444FB" w:rsidP="00F063E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Из литературы первой половины 19 века</w:t>
            </w: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54" w:type="dxa"/>
            <w:gridSpan w:val="3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5.09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А.С.Пушкин. Лирика.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Образно-тематическое богатство и художественное совершенство пушкинской лирики. 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54" w:type="dxa"/>
            <w:gridSpan w:val="3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7.09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Обращение к вечным вопросам человеческого бытия в стихотворениях (сущность поэтического творчества, свобода художника, тайны природы).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54" w:type="dxa"/>
            <w:gridSpan w:val="3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10.09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 xml:space="preserve">Историческая и «частная» темы в поэме А.С.Пушкина </w:t>
            </w: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«Медный всадник».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54" w:type="dxa"/>
            <w:gridSpan w:val="3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11.09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C323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Образ стихии и его роль в авторской концепции истории.</w:t>
            </w: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323CA">
              <w:rPr>
                <w:rFonts w:ascii="Times New Roman" w:hAnsi="Times New Roman"/>
                <w:sz w:val="28"/>
                <w:szCs w:val="28"/>
              </w:rPr>
              <w:t>«Медный всадник».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54" w:type="dxa"/>
            <w:gridSpan w:val="3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14.09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М.Ю.Лермонтов. Лирика</w:t>
            </w:r>
            <w:r w:rsidRPr="00146569">
              <w:rPr>
                <w:rFonts w:ascii="Times New Roman" w:hAnsi="Times New Roman"/>
                <w:b/>
                <w:i/>
                <w:sz w:val="28"/>
                <w:szCs w:val="28"/>
              </w:rPr>
              <w:t>.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323CA">
              <w:rPr>
                <w:rFonts w:ascii="Times New Roman" w:hAnsi="Times New Roman"/>
                <w:sz w:val="28"/>
                <w:szCs w:val="28"/>
              </w:rPr>
              <w:t xml:space="preserve"> Глубина философской проблематики и драматизм звучания лирики.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54" w:type="dxa"/>
            <w:gridSpan w:val="3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17.09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Мотивы одиночества, неразделенной любви, невостребованности высокого поэтического дара в лермонтовской поэзии.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54" w:type="dxa"/>
            <w:gridSpan w:val="3"/>
            <w:tcBorders>
              <w:righ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18.09</w:t>
            </w: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21.09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Особенности богоборческой темы в поэме </w:t>
            </w: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М.Ю.Лермонтова «Демон».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Р.р. Сочинение по творчеству М. Ю. Лермонтова.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lastRenderedPageBreak/>
              <w:t>Романтический колорит поэмы, ее образно-эмоциональная насыщенность.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4" w:type="dxa"/>
            <w:gridSpan w:val="3"/>
            <w:tcBorders>
              <w:righ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</w:t>
            </w: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25.09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Н.В.Гоголь. Повесть «Невский проспект».</w:t>
            </w:r>
            <w:r w:rsidRPr="0014656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Реальное и фантастическое. 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Сравнительная характеристика Пискарева и Пирогова (по повести Н.В.Гоголя  «Невский проспект»).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4" w:type="dxa"/>
            <w:gridSpan w:val="3"/>
            <w:tcBorders>
              <w:righ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28.09</w:t>
            </w: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1.10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Повесть «Нос».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Тема одиночества и затерянности «маленького человека» в большом городе.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Ирония и гротеск как приемы авторского осмысления абсурдности существования человека в пошлом мире.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D731CF">
        <w:tc>
          <w:tcPr>
            <w:tcW w:w="16128" w:type="dxa"/>
            <w:gridSpan w:val="8"/>
          </w:tcPr>
          <w:p w:rsidR="00D444FB" w:rsidRPr="00146569" w:rsidRDefault="00D444FB" w:rsidP="00F063E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Из литературы второй половины 19 века</w:t>
            </w: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2.10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Особенности литературы и журналистики  второй половины 19 века.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5.10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А.Н.Островский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– «Колумб Замоскворечья»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8.10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«Свои люди – сочтемся!»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>. Конфликт между старшими и младшими, властными и подневольными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D731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9.10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 xml:space="preserve">Идейно-художественное свое- образие драмы Н.А. Островского </w:t>
            </w: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«Гроза».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D731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12.10</w:t>
            </w:r>
          </w:p>
        </w:tc>
        <w:tc>
          <w:tcPr>
            <w:tcW w:w="1980" w:type="dxa"/>
          </w:tcPr>
          <w:p w:rsidR="00D444FB" w:rsidRPr="00146569" w:rsidRDefault="00D444FB" w:rsidP="00D731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Изображение «затерянного мира» города Калинова.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14.10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 xml:space="preserve">Быт и нравы «темного царства». Молодое поколение в драме  «Гроза». 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16.10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 xml:space="preserve">Сила и слабость характера Катерины.  Трагедия совести и ее разрешение в пьесе. 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19.10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Роль второстепенных и внесценических персонажей в «Грозе». Многозначность названия пьесы, символика деталей и специфика жанра.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22.10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«Гроза» в русской критике (Н.А.Добролюбов, Д.И. Писарев, А.А.Григорьев)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Default="00D444FB" w:rsidP="00D731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23.10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Тестирование по творчеству А. Н. Островского.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D731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26.10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b/>
                <w:i/>
                <w:sz w:val="28"/>
                <w:szCs w:val="28"/>
              </w:rPr>
              <w:t>И.А.Гончаров.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Судьба и личность. Идейно-художествен ное своеобразие романа </w:t>
            </w: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«Обломов».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29.10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Быт и нравы И. И. Обломова. Внутренняя противо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речивость натуры героя. Идейно-композиционное значение главы «Сон Обломова». 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30.10</w:t>
            </w:r>
          </w:p>
        </w:tc>
        <w:tc>
          <w:tcPr>
            <w:tcW w:w="1980" w:type="dxa"/>
          </w:tcPr>
          <w:p w:rsidR="00D444FB" w:rsidRPr="00146569" w:rsidRDefault="00D444FB" w:rsidP="00C15C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Обломов и Штольц (сравнитель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>ная характеристика)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9.11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Женские образы романа. Любов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>ная история как этап внутреннего самоопределения героя.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12.11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 xml:space="preserve">Отражение в судьбе Обломова глубинных сдвигов русской жизни. 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13.11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 xml:space="preserve">Роман «Обломов» в русской критике (Н.А. Добролюбов, Д.И.Писарев, А.В.Дружинин).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Р. р. Подготовка к домашнему сочинению по творчеству  И. А. Гончарова.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D731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16.11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И.С.Тургенев. Цикл «Записки охотника».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Яркость и многообразие народных типов в рассказах цикла. 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19.11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 xml:space="preserve">Творческая история и своеобразие романа «Отцы и дети». </w:t>
            </w:r>
            <w:r w:rsidRPr="00146569">
              <w:rPr>
                <w:rFonts w:ascii="Times New Roman" w:hAnsi="Times New Roman"/>
                <w:sz w:val="28"/>
                <w:szCs w:val="28"/>
              </w:rPr>
              <w:lastRenderedPageBreak/>
              <w:t>Общественная атмосфера и её отражение в романе.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32</w:t>
            </w: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20.11</w:t>
            </w: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23.11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 xml:space="preserve">Противостояние двух поколений русской интеллигенции как главный «нерв» тургеневского повествования. </w:t>
            </w:r>
          </w:p>
          <w:p w:rsidR="00D444FB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Базаров и Кирсановы.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26.11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Любовная линия в романе, ее место в проблематике произведе- ния. Базаров и Одинцова.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27.11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Нигилизм Базарова, его социальные и нравственно-философские истоки. Базаров и Аркадий.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30.11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Базаров перед лицом смерти.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3.12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Философские итоги романа, смысл его названия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4.12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C15CB6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15CB6">
              <w:rPr>
                <w:rFonts w:ascii="Times New Roman" w:hAnsi="Times New Roman"/>
                <w:b/>
                <w:sz w:val="28"/>
                <w:szCs w:val="28"/>
              </w:rPr>
              <w:t>Р. р. Классное сочинение по творчеству И. С. Тургенева.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7.12</w:t>
            </w:r>
          </w:p>
        </w:tc>
        <w:tc>
          <w:tcPr>
            <w:tcW w:w="1980" w:type="dxa"/>
          </w:tcPr>
          <w:p w:rsidR="00D444FB" w:rsidRPr="00146569" w:rsidRDefault="00D444FB" w:rsidP="00C15C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 xml:space="preserve">Стихотворения в прозе </w:t>
            </w:r>
            <w:r>
              <w:rPr>
                <w:rFonts w:ascii="Times New Roman" w:hAnsi="Times New Roman"/>
                <w:sz w:val="28"/>
                <w:szCs w:val="28"/>
              </w:rPr>
              <w:t>и их место в творчестве И. С. Тургенева.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Отражение русского национального самосознания в тематике и образах стихотворений.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10.12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Роман Н.Г.Чернышевского «Что делать?»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как полемичес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>кий отклик на р</w:t>
            </w:r>
            <w:r>
              <w:rPr>
                <w:rFonts w:ascii="Times New Roman" w:hAnsi="Times New Roman"/>
                <w:sz w:val="28"/>
                <w:szCs w:val="28"/>
              </w:rPr>
              <w:t>оман И.С.Тургенева «Отцы и дети».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11.12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Н.А.Некрасов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– «поэт мести и печали».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14.12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 xml:space="preserve">Основные темы и идеи лирики Н.А.Некрасова. Судьбы простых людей и общенациональная идея в лирике разных лет. 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17.12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Поэма «Кому на Руси жить хорошо»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>. Жанр,  композиция, фольклорные м</w:t>
            </w:r>
            <w:r>
              <w:rPr>
                <w:rFonts w:ascii="Times New Roman" w:hAnsi="Times New Roman"/>
                <w:sz w:val="28"/>
                <w:szCs w:val="28"/>
              </w:rPr>
              <w:t>отивы в поэме .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18.12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Отражение коренных сдвигов в русской жизни. Душа народа русского…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CC130F">
        <w:trPr>
          <w:trHeight w:val="777"/>
        </w:trPr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21.12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Народ в споре о счастье. Пробле</w:t>
            </w:r>
            <w:r>
              <w:rPr>
                <w:rFonts w:ascii="Times New Roman" w:hAnsi="Times New Roman"/>
                <w:sz w:val="28"/>
                <w:szCs w:val="28"/>
              </w:rPr>
              <w:t>ма счастья и ее решение в поэме «Кому на Руси жить хорошо».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24.12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«Кому на Руси жить хорошо». 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>Идейный смысл рассказов о грешниках.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25.12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Образ Гриши Добросклонова и его идейно-композиционное звучание.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D731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28.12</w:t>
            </w:r>
          </w:p>
        </w:tc>
        <w:tc>
          <w:tcPr>
            <w:tcW w:w="1980" w:type="dxa"/>
          </w:tcPr>
          <w:p w:rsidR="00D444FB" w:rsidRPr="00146569" w:rsidRDefault="00D444FB" w:rsidP="00C15C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Лирика Ф.И.Тютчева.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Природа, человек, Вселенная как главные объекты художественного пости жения в тютчевской лирике.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11.01</w:t>
            </w: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14.01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 xml:space="preserve">«Мыслящая поэзия», ее философская глубина и образная насыщенность. 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Тема трагического противосто- яния человеческого «я» и стихийных сил природы.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Лирика Ф. И. Тютчева.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15.01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Драматизм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звучания любовной лирики Ф. И. Тютчева.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18.01</w:t>
            </w:r>
          </w:p>
        </w:tc>
        <w:tc>
          <w:tcPr>
            <w:tcW w:w="1980" w:type="dxa"/>
          </w:tcPr>
          <w:p w:rsidR="00D444FB" w:rsidRPr="00146569" w:rsidRDefault="00D444FB" w:rsidP="00576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Лирика А.А. Фета.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6569">
              <w:rPr>
                <w:rFonts w:ascii="Times New Roman" w:hAnsi="Times New Roman"/>
                <w:bCs/>
                <w:sz w:val="28"/>
                <w:szCs w:val="28"/>
              </w:rPr>
              <w:t>«Стихи пленительные Фета» (А.Жемчуж ников).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Эмоциональная глубина и образно-стилистическое богатство лирики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21.01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Лирика А. А. Фета. 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>Яркость и осязаемость пейзажа, гармоничность слияния человека и природы.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22.01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«Кул</w:t>
            </w:r>
            <w:r>
              <w:rPr>
                <w:rFonts w:ascii="Times New Roman" w:hAnsi="Times New Roman"/>
                <w:sz w:val="28"/>
                <w:szCs w:val="28"/>
              </w:rPr>
              <w:t>ьт мгновенья» в творчестве А.А Фета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>, стремление художника к передаче сиюминутного настроения внутри и вовне человека.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25.01</w:t>
            </w:r>
          </w:p>
        </w:tc>
        <w:tc>
          <w:tcPr>
            <w:tcW w:w="1980" w:type="dxa"/>
          </w:tcPr>
          <w:p w:rsidR="00D444FB" w:rsidRPr="00146569" w:rsidRDefault="00D444FB" w:rsidP="00576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Красота и поэтичность любо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вного чувства в интимной лирике 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 А. Фета.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28.01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Сопоставительный анализ стихотворений Фета и Тютчева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29.01</w:t>
            </w:r>
          </w:p>
        </w:tc>
        <w:tc>
          <w:tcPr>
            <w:tcW w:w="1980" w:type="dxa"/>
          </w:tcPr>
          <w:p w:rsidR="00D444FB" w:rsidRPr="00146569" w:rsidRDefault="00D444FB" w:rsidP="005769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Н.С.Лесков. Повесть «Очаро</w:t>
            </w: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ванный странник».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Стремление </w:t>
            </w:r>
            <w:r w:rsidRPr="00146569">
              <w:rPr>
                <w:rFonts w:ascii="Times New Roman" w:hAnsi="Times New Roman"/>
                <w:sz w:val="28"/>
                <w:szCs w:val="28"/>
              </w:rPr>
              <w:lastRenderedPageBreak/>
              <w:t>Лескова к созданию «монографий» народных типов.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58</w:t>
            </w: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1.02</w:t>
            </w: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4.02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Образ Ивана Флягина и национальный колорит повести.</w:t>
            </w:r>
          </w:p>
          <w:p w:rsidR="00D444FB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76979">
              <w:rPr>
                <w:rFonts w:ascii="Times New Roman" w:hAnsi="Times New Roman"/>
                <w:sz w:val="28"/>
                <w:szCs w:val="28"/>
              </w:rPr>
              <w:t>«Очарованный странник».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Очарованность героя, е</w:t>
            </w:r>
            <w:r>
              <w:rPr>
                <w:rFonts w:ascii="Times New Roman" w:hAnsi="Times New Roman"/>
                <w:sz w:val="28"/>
                <w:szCs w:val="28"/>
              </w:rPr>
              <w:t>го богатырство, духовная воспри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>имчивость и стремление к подвигам.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5.02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Сказовый характер повествова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>ния, стилистическая и языковая яркость «Очарованного странника».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8.02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Творчество М.Е.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Салтыкова-Шедрина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>. «Я писатель, в этом мое призвание».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11.02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7365D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«Сказки для детей изрядного возраста» как вершинный жанр в творчестве Щедрина-сатирика.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12.02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Сатирическое осмысление проблем государственной власти, помещичьих нравов, народного сознания в сказках «Медведь на воеводстве», «Богатырь».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15.02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Развенчание обывательской психологии, рабского начала в человеке в сказке «Премудрый пискарь».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18.02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Историческая основа сюжета и проблематики «Истории одного города.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19.02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Тестирование по творчеству М. Е. Салтыкова-Щедрина.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22.02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 xml:space="preserve">Лирика А.К.Толстого. </w:t>
            </w:r>
            <w:r>
              <w:rPr>
                <w:rFonts w:ascii="Times New Roman" w:hAnsi="Times New Roman"/>
                <w:sz w:val="28"/>
                <w:szCs w:val="28"/>
              </w:rPr>
              <w:t>Испове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>дальность и лирическая проникновенность поэзии. Жанрово-т</w:t>
            </w:r>
            <w:r>
              <w:rPr>
                <w:rFonts w:ascii="Times New Roman" w:hAnsi="Times New Roman"/>
                <w:sz w:val="28"/>
                <w:szCs w:val="28"/>
              </w:rPr>
              <w:t>ематическое богатство творчества.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CC130F">
        <w:trPr>
          <w:trHeight w:val="497"/>
        </w:trPr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25.02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 xml:space="preserve">Романтический колорит интим - ной лирики поэта, отражение в ней идеальных устремлений художника. 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26.02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 xml:space="preserve">Радость слияния человека с природой как основной мотив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«пейзажной» лирики </w:t>
            </w:r>
            <w:r w:rsidRPr="00027B73">
              <w:rPr>
                <w:rFonts w:ascii="Times New Roman" w:hAnsi="Times New Roman"/>
                <w:sz w:val="28"/>
                <w:szCs w:val="28"/>
              </w:rPr>
              <w:t>А.К.Толстого.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27.02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46569">
              <w:rPr>
                <w:rFonts w:ascii="Times New Roman" w:hAnsi="Times New Roman"/>
                <w:b/>
                <w:bCs/>
                <w:sz w:val="28"/>
                <w:szCs w:val="28"/>
              </w:rPr>
              <w:t>Л.Н.Толстой</w:t>
            </w:r>
            <w:r w:rsidRPr="0014656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 человек, мысли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>тель, писатель.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rPr>
          <w:trHeight w:val="1401"/>
        </w:trPr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29.02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027B73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Жанрово-тематическое своеобра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зие романа-эпопеи </w:t>
            </w: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«Война и мир»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3.03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«Вечер Анны Павловны был пущен…»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>(«Высший свет» в романе «Война и мир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4.03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Именины у Ростовых. Лысые Горы.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7.03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Изображение войны 1805-1807гг.  в романе.  Шенграбенское и Аустерлицкое сражения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10.03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Поиск плодотворной обществен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>ной деятельности П.Безухова и А.Болконского.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11.03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Быт поместного дворянства и своеобразие внутренней жизни героев.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14.03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Война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«противное человеческо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>му разуму и всей человеческой природе событие». Философия войны в романе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17.03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 xml:space="preserve">Изображение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146569">
                <w:rPr>
                  <w:rFonts w:ascii="Times New Roman" w:hAnsi="Times New Roman"/>
                  <w:sz w:val="28"/>
                  <w:szCs w:val="28"/>
                </w:rPr>
                <w:t>1812 г</w:t>
              </w:r>
            </w:smartTag>
            <w:r w:rsidRPr="0014656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18.03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«Нет величия там,  где нет простоты, добра и правды». (Образы Кутузова и Наполеона)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28.03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«Дубина народной войны поднял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ась…» «Мысль народная» в романе </w:t>
            </w:r>
            <w:r w:rsidRPr="00911C40">
              <w:rPr>
                <w:rFonts w:ascii="Times New Roman" w:hAnsi="Times New Roman"/>
                <w:sz w:val="28"/>
                <w:szCs w:val="28"/>
              </w:rPr>
              <w:t>«Война и мир».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31.03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Решение главной мысли:   предназначении человека (т.2 и эпилог).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1.04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Нравственные искания Андрея Болконского и Пьера Безухова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83-84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4.04</w:t>
            </w: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7.04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«Мысль семейная» и ее развитие в романе: семьи Болконских и Ростовых и семьи-имитации (Берги, Друбецкие, Курагины).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8.04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027B73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27B73">
              <w:rPr>
                <w:rFonts w:ascii="Times New Roman" w:hAnsi="Times New Roman"/>
                <w:b/>
                <w:sz w:val="28"/>
                <w:szCs w:val="28"/>
              </w:rPr>
              <w:t xml:space="preserve">Р. р. Подготовка к классному сочинению по роману Л. Н.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Т</w:t>
            </w:r>
            <w:r w:rsidRPr="00027B73">
              <w:rPr>
                <w:rFonts w:ascii="Times New Roman" w:hAnsi="Times New Roman"/>
                <w:b/>
                <w:sz w:val="28"/>
                <w:szCs w:val="28"/>
              </w:rPr>
              <w:t>олстого «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027B73">
              <w:rPr>
                <w:rFonts w:ascii="Times New Roman" w:hAnsi="Times New Roman"/>
                <w:b/>
                <w:sz w:val="28"/>
                <w:szCs w:val="28"/>
              </w:rPr>
              <w:t>ойна и мир»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11.04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7B73">
              <w:rPr>
                <w:rFonts w:ascii="Times New Roman" w:hAnsi="Times New Roman"/>
                <w:b/>
                <w:sz w:val="28"/>
                <w:szCs w:val="28"/>
              </w:rPr>
              <w:t xml:space="preserve">Р. р.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Классное сочинение</w:t>
            </w:r>
            <w:r w:rsidRPr="00027B73">
              <w:rPr>
                <w:rFonts w:ascii="Times New Roman" w:hAnsi="Times New Roman"/>
                <w:b/>
                <w:sz w:val="28"/>
                <w:szCs w:val="28"/>
              </w:rPr>
              <w:t xml:space="preserve"> по роману Л. Н.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Т</w:t>
            </w:r>
            <w:r w:rsidRPr="00027B73">
              <w:rPr>
                <w:rFonts w:ascii="Times New Roman" w:hAnsi="Times New Roman"/>
                <w:b/>
                <w:sz w:val="28"/>
                <w:szCs w:val="28"/>
              </w:rPr>
              <w:t>олстого «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027B73">
              <w:rPr>
                <w:rFonts w:ascii="Times New Roman" w:hAnsi="Times New Roman"/>
                <w:b/>
                <w:sz w:val="28"/>
                <w:szCs w:val="28"/>
              </w:rPr>
              <w:t>ойна и мир»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87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14.04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 xml:space="preserve">Художественный мир </w:t>
            </w:r>
            <w:r w:rsidRPr="00146569">
              <w:rPr>
                <w:rFonts w:ascii="Times New Roman" w:hAnsi="Times New Roman"/>
                <w:b/>
                <w:bCs/>
                <w:sz w:val="28"/>
                <w:szCs w:val="28"/>
              </w:rPr>
              <w:t>Ф.М.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146569">
              <w:rPr>
                <w:rFonts w:ascii="Times New Roman" w:hAnsi="Times New Roman"/>
                <w:b/>
                <w:bCs/>
                <w:sz w:val="28"/>
                <w:szCs w:val="28"/>
              </w:rPr>
              <w:t>Достоевского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</w:t>
            </w: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15.04</w:t>
            </w:r>
          </w:p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18.04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 xml:space="preserve">История создания  социально-психологического романа </w:t>
            </w: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«Преступление и наказание»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Образ Петербурга и средства воссоздания его в романе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21.04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Мир «униженных и оскорбленных» и бунт личности против жестоких законов социума.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22.04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Теория  Раскольникова о праве сильной личности и идейные «двойники» героя.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25.04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Преступление Раскольникова.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28.04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Семья Мармеладовых. «Правда»  Сони Мармеладовой.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29.04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Возрождение души Раскольнико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>ва.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2.05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Роль эпилога в раскрытии авторской позиции в романе.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5.05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Р. р. Подготовка к классному  сочинению по творчеству Ф. М. Достоевского.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733BEB">
        <w:trPr>
          <w:trHeight w:val="287"/>
        </w:trPr>
        <w:tc>
          <w:tcPr>
            <w:tcW w:w="816" w:type="dxa"/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6.05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3BEB">
              <w:rPr>
                <w:rFonts w:ascii="Times New Roman" w:hAnsi="Times New Roman"/>
                <w:b/>
                <w:sz w:val="28"/>
                <w:szCs w:val="28"/>
              </w:rPr>
              <w:t>Р. р.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Классное  сочинение по творчеству Ф. М. Достоевского.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12.05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 xml:space="preserve">Тайна личности </w:t>
            </w:r>
            <w:r w:rsidRPr="00146569">
              <w:rPr>
                <w:rFonts w:ascii="Times New Roman" w:hAnsi="Times New Roman"/>
                <w:b/>
                <w:bCs/>
                <w:sz w:val="28"/>
                <w:szCs w:val="28"/>
              </w:rPr>
              <w:t>А.П.Чехова.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 xml:space="preserve">Тема гибели  человеческой души в рассказах </w:t>
            </w: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«Ионыч».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13.05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Образы «футлярных» людей в чеховских рассказах и проблема «самостояния» человека в мире жестокости и пошлости.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16.05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Default="00D444FB" w:rsidP="00733B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Новаторство Чех</w:t>
            </w:r>
            <w:r>
              <w:rPr>
                <w:rFonts w:ascii="Times New Roman" w:hAnsi="Times New Roman"/>
                <w:sz w:val="28"/>
                <w:szCs w:val="28"/>
              </w:rPr>
              <w:t>ова-драматурга. Соотношение внеш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>него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внутреннего сюжетов в пьесе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6569">
              <w:rPr>
                <w:rFonts w:ascii="Times New Roman" w:hAnsi="Times New Roman"/>
                <w:b/>
                <w:sz w:val="28"/>
                <w:szCs w:val="28"/>
              </w:rPr>
              <w:t>«Вишнёвый сад».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19.05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Default="00D444FB" w:rsidP="00733B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Фигуры героев-недотеп и символический образ сада. Ро</w:t>
            </w:r>
            <w:r>
              <w:rPr>
                <w:rFonts w:ascii="Times New Roman" w:hAnsi="Times New Roman"/>
                <w:sz w:val="28"/>
                <w:szCs w:val="28"/>
              </w:rPr>
              <w:t>ль второстепенных и внесценических персонажей в пьесе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33BEB">
              <w:rPr>
                <w:rFonts w:ascii="Times New Roman" w:hAnsi="Times New Roman"/>
                <w:sz w:val="28"/>
                <w:szCs w:val="28"/>
              </w:rPr>
              <w:t>«Вишнёвый сад».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20.05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3BEB">
              <w:rPr>
                <w:rFonts w:ascii="Times New Roman" w:hAnsi="Times New Roman"/>
                <w:sz w:val="28"/>
                <w:szCs w:val="28"/>
              </w:rPr>
              <w:t>«Вишнёвый сад».</w:t>
            </w:r>
            <w:r w:rsidRPr="00146569">
              <w:rPr>
                <w:rFonts w:ascii="Times New Roman" w:hAnsi="Times New Roman"/>
                <w:sz w:val="28"/>
                <w:szCs w:val="28"/>
              </w:rPr>
              <w:t xml:space="preserve">  Функция ремарок, звука и цвета. Сложность и неоднозначность авторской позиции.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23.05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Р. р. Подготовка к классному  сочинению по творчеству А. П. Чехова.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104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26.05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3BEB">
              <w:rPr>
                <w:rFonts w:ascii="Times New Roman" w:hAnsi="Times New Roman"/>
                <w:b/>
                <w:sz w:val="28"/>
                <w:szCs w:val="28"/>
              </w:rPr>
              <w:t>Р. р.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Классное  сочинение по творчеству А. П. Чехова.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44FB" w:rsidRPr="00146569" w:rsidTr="00027B73">
        <w:tc>
          <w:tcPr>
            <w:tcW w:w="816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30.05</w:t>
            </w:r>
          </w:p>
        </w:tc>
        <w:tc>
          <w:tcPr>
            <w:tcW w:w="1980" w:type="dxa"/>
          </w:tcPr>
          <w:p w:rsidR="00D444FB" w:rsidRPr="00146569" w:rsidRDefault="00D444FB" w:rsidP="00110B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8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6569">
              <w:rPr>
                <w:rFonts w:ascii="Times New Roman" w:hAnsi="Times New Roman"/>
                <w:sz w:val="28"/>
                <w:szCs w:val="28"/>
              </w:rPr>
              <w:t>Обобщение по курсу. Рекомендации летнего чтения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60" w:type="dxa"/>
          </w:tcPr>
          <w:p w:rsidR="00D444FB" w:rsidRPr="00146569" w:rsidRDefault="00D444FB" w:rsidP="00110B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444FB" w:rsidRDefault="00D444FB" w:rsidP="00D8687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444FB" w:rsidRDefault="00D444FB" w:rsidP="009E0D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444FB" w:rsidRDefault="00D444FB" w:rsidP="009E0D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444FB" w:rsidRDefault="00D444FB" w:rsidP="009E0D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444FB" w:rsidRDefault="00D444FB" w:rsidP="009E0D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444FB" w:rsidRDefault="00D444FB" w:rsidP="009E0D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444FB" w:rsidRDefault="00D444FB" w:rsidP="009E0D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444FB" w:rsidRDefault="00D444FB" w:rsidP="009E0D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444FB" w:rsidRDefault="00D444FB" w:rsidP="009E0D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444FB" w:rsidRDefault="00D444FB" w:rsidP="009E0D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444FB" w:rsidRDefault="00D444FB" w:rsidP="009E0D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444FB" w:rsidRDefault="00AC4114" w:rsidP="009E0D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C4114">
        <w:rPr>
          <w:rFonts w:ascii="Times New Roman" w:hAnsi="Times New Roman"/>
          <w:b/>
          <w:sz w:val="24"/>
          <w:szCs w:val="24"/>
          <w:lang w:eastAsia="ru-RU"/>
        </w:rPr>
        <w:lastRenderedPageBreak/>
        <w:pict>
          <v:shape id="_x0000_i1026" type="#_x0000_t75" style="width:600.25pt;height:450pt">
            <v:imagedata r:id="rId8" o:title="IMG_1964"/>
          </v:shape>
        </w:pict>
      </w:r>
    </w:p>
    <w:p w:rsidR="00D444FB" w:rsidRDefault="00D444FB" w:rsidP="00B825B4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444FB" w:rsidRDefault="00D444FB" w:rsidP="009E0D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444FB" w:rsidRDefault="00D444FB" w:rsidP="009E0D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444FB" w:rsidRPr="00AE10AB" w:rsidRDefault="00D444FB" w:rsidP="009E0D17">
      <w:pPr>
        <w:ind w:firstLine="720"/>
        <w:rPr>
          <w:rFonts w:ascii="Times New Roman" w:hAnsi="Times New Roman"/>
          <w:sz w:val="24"/>
          <w:szCs w:val="24"/>
        </w:rPr>
      </w:pPr>
    </w:p>
    <w:sectPr w:rsidR="00D444FB" w:rsidRPr="00AE10AB" w:rsidSect="00984039">
      <w:footerReference w:type="default" r:id="rId9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672" w:rsidRDefault="002C7672" w:rsidP="00AE10AB">
      <w:pPr>
        <w:spacing w:after="0" w:line="240" w:lineRule="auto"/>
      </w:pPr>
      <w:r>
        <w:separator/>
      </w:r>
    </w:p>
  </w:endnote>
  <w:endnote w:type="continuationSeparator" w:id="1">
    <w:p w:rsidR="002C7672" w:rsidRDefault="002C7672" w:rsidP="00AE1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4FB" w:rsidRDefault="00C553FB">
    <w:pPr>
      <w:pStyle w:val="a5"/>
      <w:jc w:val="center"/>
    </w:pPr>
    <w:fldSimple w:instr=" PAGE   \* MERGEFORMAT ">
      <w:r w:rsidR="00AC4114">
        <w:rPr>
          <w:noProof/>
        </w:rPr>
        <w:t>9</w:t>
      </w:r>
    </w:fldSimple>
  </w:p>
  <w:p w:rsidR="00D444FB" w:rsidRDefault="00D444F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672" w:rsidRDefault="002C7672" w:rsidP="00AE10AB">
      <w:pPr>
        <w:spacing w:after="0" w:line="240" w:lineRule="auto"/>
      </w:pPr>
      <w:r>
        <w:separator/>
      </w:r>
    </w:p>
  </w:footnote>
  <w:footnote w:type="continuationSeparator" w:id="1">
    <w:p w:rsidR="002C7672" w:rsidRDefault="002C7672" w:rsidP="00AE10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7E49"/>
    <w:multiLevelType w:val="hybridMultilevel"/>
    <w:tmpl w:val="9EB04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28C5D40"/>
    <w:multiLevelType w:val="hybridMultilevel"/>
    <w:tmpl w:val="44C805A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5926FEE"/>
    <w:multiLevelType w:val="hybridMultilevel"/>
    <w:tmpl w:val="DAEAC4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CD2566"/>
    <w:multiLevelType w:val="hybridMultilevel"/>
    <w:tmpl w:val="ACE41D08"/>
    <w:lvl w:ilvl="0" w:tplc="CA407AD8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73F3A27"/>
    <w:multiLevelType w:val="hybridMultilevel"/>
    <w:tmpl w:val="415A667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F795056"/>
    <w:multiLevelType w:val="hybridMultilevel"/>
    <w:tmpl w:val="674C4F1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4E954A0"/>
    <w:multiLevelType w:val="hybridMultilevel"/>
    <w:tmpl w:val="B954528C"/>
    <w:lvl w:ilvl="0" w:tplc="3F30903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8104B85"/>
    <w:multiLevelType w:val="hybridMultilevel"/>
    <w:tmpl w:val="00CC0A70"/>
    <w:lvl w:ilvl="0" w:tplc="0E3A21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DBE32B1"/>
    <w:multiLevelType w:val="hybridMultilevel"/>
    <w:tmpl w:val="EEC0FF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82E2FAC"/>
    <w:multiLevelType w:val="hybridMultilevel"/>
    <w:tmpl w:val="A21A2B8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8EB7EA5"/>
    <w:multiLevelType w:val="hybridMultilevel"/>
    <w:tmpl w:val="A51C9936"/>
    <w:lvl w:ilvl="0" w:tplc="0E3A21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B7D7943"/>
    <w:multiLevelType w:val="multilevel"/>
    <w:tmpl w:val="8654E912"/>
    <w:lvl w:ilvl="0">
      <w:start w:val="1"/>
      <w:numFmt w:val="bullet"/>
      <w:lvlText w:val=""/>
      <w:lvlJc w:val="left"/>
      <w:pPr>
        <w:tabs>
          <w:tab w:val="num" w:pos="1275"/>
        </w:tabs>
        <w:ind w:left="1275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2268" w:hanging="48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47FC59E6"/>
    <w:multiLevelType w:val="hybridMultilevel"/>
    <w:tmpl w:val="14B83C4A"/>
    <w:lvl w:ilvl="0" w:tplc="0419000B">
      <w:start w:val="1"/>
      <w:numFmt w:val="bullet"/>
      <w:lvlText w:val="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1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9"/>
  </w:num>
  <w:num w:numId="8">
    <w:abstractNumId w:val="8"/>
  </w:num>
  <w:num w:numId="9">
    <w:abstractNumId w:val="0"/>
  </w:num>
  <w:num w:numId="10">
    <w:abstractNumId w:val="3"/>
  </w:num>
  <w:num w:numId="11">
    <w:abstractNumId w:val="4"/>
  </w:num>
  <w:num w:numId="12">
    <w:abstractNumId w:val="6"/>
  </w:num>
  <w:num w:numId="13">
    <w:abstractNumId w:val="5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10AB"/>
    <w:rsid w:val="00001DA9"/>
    <w:rsid w:val="0000770D"/>
    <w:rsid w:val="00010292"/>
    <w:rsid w:val="0002469F"/>
    <w:rsid w:val="00026601"/>
    <w:rsid w:val="00027B73"/>
    <w:rsid w:val="0003233D"/>
    <w:rsid w:val="00044B28"/>
    <w:rsid w:val="00054066"/>
    <w:rsid w:val="00061B61"/>
    <w:rsid w:val="00062733"/>
    <w:rsid w:val="00070080"/>
    <w:rsid w:val="00094A17"/>
    <w:rsid w:val="000C5AB4"/>
    <w:rsid w:val="000D1F01"/>
    <w:rsid w:val="000D2809"/>
    <w:rsid w:val="000E2A40"/>
    <w:rsid w:val="000E49C7"/>
    <w:rsid w:val="001105BC"/>
    <w:rsid w:val="00110B3E"/>
    <w:rsid w:val="001139C0"/>
    <w:rsid w:val="00124047"/>
    <w:rsid w:val="00125660"/>
    <w:rsid w:val="001263EB"/>
    <w:rsid w:val="001312BE"/>
    <w:rsid w:val="0013215A"/>
    <w:rsid w:val="001323AD"/>
    <w:rsid w:val="00132C76"/>
    <w:rsid w:val="00133832"/>
    <w:rsid w:val="00144B89"/>
    <w:rsid w:val="00144D30"/>
    <w:rsid w:val="00146569"/>
    <w:rsid w:val="00150A2D"/>
    <w:rsid w:val="001519F7"/>
    <w:rsid w:val="00163107"/>
    <w:rsid w:val="00165490"/>
    <w:rsid w:val="00170D4A"/>
    <w:rsid w:val="00173EC4"/>
    <w:rsid w:val="00177469"/>
    <w:rsid w:val="00196529"/>
    <w:rsid w:val="001A483A"/>
    <w:rsid w:val="001C03CF"/>
    <w:rsid w:val="001D2D8A"/>
    <w:rsid w:val="001E1089"/>
    <w:rsid w:val="00202AAF"/>
    <w:rsid w:val="002117ED"/>
    <w:rsid w:val="00214B35"/>
    <w:rsid w:val="00227D48"/>
    <w:rsid w:val="00237CB5"/>
    <w:rsid w:val="00251256"/>
    <w:rsid w:val="0025543F"/>
    <w:rsid w:val="00255D3F"/>
    <w:rsid w:val="002806F8"/>
    <w:rsid w:val="00280DF2"/>
    <w:rsid w:val="00286A95"/>
    <w:rsid w:val="0029302F"/>
    <w:rsid w:val="0029640C"/>
    <w:rsid w:val="002B336C"/>
    <w:rsid w:val="002C5598"/>
    <w:rsid w:val="002C7672"/>
    <w:rsid w:val="002D4C8D"/>
    <w:rsid w:val="002E17D1"/>
    <w:rsid w:val="002E1802"/>
    <w:rsid w:val="002E4DF0"/>
    <w:rsid w:val="002E5DC0"/>
    <w:rsid w:val="002F14A5"/>
    <w:rsid w:val="00311555"/>
    <w:rsid w:val="003227D1"/>
    <w:rsid w:val="003230DA"/>
    <w:rsid w:val="00327B69"/>
    <w:rsid w:val="00330027"/>
    <w:rsid w:val="00331D30"/>
    <w:rsid w:val="003336B3"/>
    <w:rsid w:val="00336BE6"/>
    <w:rsid w:val="00345B4F"/>
    <w:rsid w:val="00346FF2"/>
    <w:rsid w:val="00351967"/>
    <w:rsid w:val="00356E07"/>
    <w:rsid w:val="003572FA"/>
    <w:rsid w:val="00364A6F"/>
    <w:rsid w:val="00365EDB"/>
    <w:rsid w:val="00374FD7"/>
    <w:rsid w:val="003A18C4"/>
    <w:rsid w:val="003A5947"/>
    <w:rsid w:val="003A7EC7"/>
    <w:rsid w:val="003B0885"/>
    <w:rsid w:val="003B1A1D"/>
    <w:rsid w:val="003B1CA5"/>
    <w:rsid w:val="003B5BD7"/>
    <w:rsid w:val="003D2787"/>
    <w:rsid w:val="003D41EB"/>
    <w:rsid w:val="003D4BCF"/>
    <w:rsid w:val="003E2266"/>
    <w:rsid w:val="003F0D67"/>
    <w:rsid w:val="003F15AD"/>
    <w:rsid w:val="003F52A0"/>
    <w:rsid w:val="004126FD"/>
    <w:rsid w:val="00430667"/>
    <w:rsid w:val="00436752"/>
    <w:rsid w:val="00441A06"/>
    <w:rsid w:val="00455342"/>
    <w:rsid w:val="00460EB7"/>
    <w:rsid w:val="00464B58"/>
    <w:rsid w:val="00466BC3"/>
    <w:rsid w:val="00480289"/>
    <w:rsid w:val="00492CC3"/>
    <w:rsid w:val="00496CCA"/>
    <w:rsid w:val="004B1F7C"/>
    <w:rsid w:val="004D5B6C"/>
    <w:rsid w:val="004D5DC8"/>
    <w:rsid w:val="004E2931"/>
    <w:rsid w:val="004E7572"/>
    <w:rsid w:val="004F4539"/>
    <w:rsid w:val="004F53FA"/>
    <w:rsid w:val="00503A48"/>
    <w:rsid w:val="00511837"/>
    <w:rsid w:val="0054237D"/>
    <w:rsid w:val="00542F00"/>
    <w:rsid w:val="005512D5"/>
    <w:rsid w:val="00573F54"/>
    <w:rsid w:val="00576979"/>
    <w:rsid w:val="00582257"/>
    <w:rsid w:val="00587EEE"/>
    <w:rsid w:val="005A1014"/>
    <w:rsid w:val="005A2EE4"/>
    <w:rsid w:val="005A5702"/>
    <w:rsid w:val="005B40D4"/>
    <w:rsid w:val="005B5BBC"/>
    <w:rsid w:val="005C0A62"/>
    <w:rsid w:val="005C533A"/>
    <w:rsid w:val="005C71A9"/>
    <w:rsid w:val="005E0446"/>
    <w:rsid w:val="005E07D0"/>
    <w:rsid w:val="005E3744"/>
    <w:rsid w:val="005E6578"/>
    <w:rsid w:val="00604E81"/>
    <w:rsid w:val="00612FA7"/>
    <w:rsid w:val="006146C4"/>
    <w:rsid w:val="00630710"/>
    <w:rsid w:val="00640CC2"/>
    <w:rsid w:val="00641DFA"/>
    <w:rsid w:val="0064595A"/>
    <w:rsid w:val="00646E83"/>
    <w:rsid w:val="006836BD"/>
    <w:rsid w:val="00685533"/>
    <w:rsid w:val="006A5336"/>
    <w:rsid w:val="006B22F4"/>
    <w:rsid w:val="006B50D8"/>
    <w:rsid w:val="006C3EB8"/>
    <w:rsid w:val="006D709E"/>
    <w:rsid w:val="0071797C"/>
    <w:rsid w:val="0072550D"/>
    <w:rsid w:val="0072709B"/>
    <w:rsid w:val="00733BEB"/>
    <w:rsid w:val="00742B75"/>
    <w:rsid w:val="00756A28"/>
    <w:rsid w:val="00767B3B"/>
    <w:rsid w:val="00782436"/>
    <w:rsid w:val="0078572B"/>
    <w:rsid w:val="00786CCB"/>
    <w:rsid w:val="00791396"/>
    <w:rsid w:val="007A70AF"/>
    <w:rsid w:val="007C6148"/>
    <w:rsid w:val="007C724C"/>
    <w:rsid w:val="007D0848"/>
    <w:rsid w:val="007D5E78"/>
    <w:rsid w:val="007D66C3"/>
    <w:rsid w:val="00811CA6"/>
    <w:rsid w:val="0081357B"/>
    <w:rsid w:val="00826494"/>
    <w:rsid w:val="0082756B"/>
    <w:rsid w:val="00830428"/>
    <w:rsid w:val="008328D9"/>
    <w:rsid w:val="00833AAA"/>
    <w:rsid w:val="008539C5"/>
    <w:rsid w:val="0086309F"/>
    <w:rsid w:val="0086734E"/>
    <w:rsid w:val="00870688"/>
    <w:rsid w:val="00880985"/>
    <w:rsid w:val="0089000B"/>
    <w:rsid w:val="00890D65"/>
    <w:rsid w:val="0089446C"/>
    <w:rsid w:val="00894D9A"/>
    <w:rsid w:val="00895BE1"/>
    <w:rsid w:val="008A054B"/>
    <w:rsid w:val="008B0845"/>
    <w:rsid w:val="008C7B19"/>
    <w:rsid w:val="008D728A"/>
    <w:rsid w:val="008E4FF2"/>
    <w:rsid w:val="008E524A"/>
    <w:rsid w:val="008E6CD4"/>
    <w:rsid w:val="00903FF0"/>
    <w:rsid w:val="009079AE"/>
    <w:rsid w:val="00911C40"/>
    <w:rsid w:val="00912B44"/>
    <w:rsid w:val="00914391"/>
    <w:rsid w:val="009146E8"/>
    <w:rsid w:val="00915510"/>
    <w:rsid w:val="009171D4"/>
    <w:rsid w:val="00917AE5"/>
    <w:rsid w:val="00921A88"/>
    <w:rsid w:val="0093517B"/>
    <w:rsid w:val="00942218"/>
    <w:rsid w:val="00944075"/>
    <w:rsid w:val="00947790"/>
    <w:rsid w:val="00955DA8"/>
    <w:rsid w:val="00961E82"/>
    <w:rsid w:val="00962A58"/>
    <w:rsid w:val="00967C2E"/>
    <w:rsid w:val="0097275B"/>
    <w:rsid w:val="0097312A"/>
    <w:rsid w:val="00984039"/>
    <w:rsid w:val="00994C63"/>
    <w:rsid w:val="0099690A"/>
    <w:rsid w:val="00997C8D"/>
    <w:rsid w:val="009A07D2"/>
    <w:rsid w:val="009A6D6F"/>
    <w:rsid w:val="009B10D0"/>
    <w:rsid w:val="009C1A19"/>
    <w:rsid w:val="009C214E"/>
    <w:rsid w:val="009D116D"/>
    <w:rsid w:val="009D4080"/>
    <w:rsid w:val="009D506A"/>
    <w:rsid w:val="009E0D17"/>
    <w:rsid w:val="009E19F4"/>
    <w:rsid w:val="009E5E54"/>
    <w:rsid w:val="009F607E"/>
    <w:rsid w:val="009F6758"/>
    <w:rsid w:val="00A01E53"/>
    <w:rsid w:val="00A040FA"/>
    <w:rsid w:val="00A07C01"/>
    <w:rsid w:val="00A14654"/>
    <w:rsid w:val="00A149ED"/>
    <w:rsid w:val="00A1750F"/>
    <w:rsid w:val="00A2564F"/>
    <w:rsid w:val="00A25660"/>
    <w:rsid w:val="00A35D61"/>
    <w:rsid w:val="00A406C7"/>
    <w:rsid w:val="00A51EF1"/>
    <w:rsid w:val="00A5459D"/>
    <w:rsid w:val="00A62083"/>
    <w:rsid w:val="00A6444D"/>
    <w:rsid w:val="00A65F85"/>
    <w:rsid w:val="00A712B0"/>
    <w:rsid w:val="00A84A06"/>
    <w:rsid w:val="00A973BA"/>
    <w:rsid w:val="00AA4017"/>
    <w:rsid w:val="00AC1BD3"/>
    <w:rsid w:val="00AC2A39"/>
    <w:rsid w:val="00AC4114"/>
    <w:rsid w:val="00AD61A3"/>
    <w:rsid w:val="00AD6A00"/>
    <w:rsid w:val="00AE10AB"/>
    <w:rsid w:val="00AE1887"/>
    <w:rsid w:val="00AE2A65"/>
    <w:rsid w:val="00AF16DE"/>
    <w:rsid w:val="00B046ED"/>
    <w:rsid w:val="00B17F3D"/>
    <w:rsid w:val="00B21B42"/>
    <w:rsid w:val="00B22058"/>
    <w:rsid w:val="00B22690"/>
    <w:rsid w:val="00B23421"/>
    <w:rsid w:val="00B348EA"/>
    <w:rsid w:val="00B362E7"/>
    <w:rsid w:val="00B43CCA"/>
    <w:rsid w:val="00B51220"/>
    <w:rsid w:val="00B56406"/>
    <w:rsid w:val="00B6360B"/>
    <w:rsid w:val="00B654D5"/>
    <w:rsid w:val="00B665DA"/>
    <w:rsid w:val="00B728FB"/>
    <w:rsid w:val="00B825B4"/>
    <w:rsid w:val="00B865CA"/>
    <w:rsid w:val="00B92252"/>
    <w:rsid w:val="00B94F30"/>
    <w:rsid w:val="00BA14F0"/>
    <w:rsid w:val="00BB6890"/>
    <w:rsid w:val="00BC0A61"/>
    <w:rsid w:val="00BC247E"/>
    <w:rsid w:val="00BC7020"/>
    <w:rsid w:val="00BD10EF"/>
    <w:rsid w:val="00BD1E03"/>
    <w:rsid w:val="00BD5799"/>
    <w:rsid w:val="00BE2C25"/>
    <w:rsid w:val="00C01F67"/>
    <w:rsid w:val="00C06794"/>
    <w:rsid w:val="00C10711"/>
    <w:rsid w:val="00C15CB6"/>
    <w:rsid w:val="00C2520E"/>
    <w:rsid w:val="00C323CA"/>
    <w:rsid w:val="00C36541"/>
    <w:rsid w:val="00C40131"/>
    <w:rsid w:val="00C40A3E"/>
    <w:rsid w:val="00C42332"/>
    <w:rsid w:val="00C53BDE"/>
    <w:rsid w:val="00C553FB"/>
    <w:rsid w:val="00C6096E"/>
    <w:rsid w:val="00C651FC"/>
    <w:rsid w:val="00C72248"/>
    <w:rsid w:val="00C72DA9"/>
    <w:rsid w:val="00C768B9"/>
    <w:rsid w:val="00C8762A"/>
    <w:rsid w:val="00C87F5F"/>
    <w:rsid w:val="00CA12BC"/>
    <w:rsid w:val="00CA3A09"/>
    <w:rsid w:val="00CB46CE"/>
    <w:rsid w:val="00CB7FC8"/>
    <w:rsid w:val="00CC130F"/>
    <w:rsid w:val="00CD11E4"/>
    <w:rsid w:val="00CD2F79"/>
    <w:rsid w:val="00CE0227"/>
    <w:rsid w:val="00CF24C4"/>
    <w:rsid w:val="00D30A57"/>
    <w:rsid w:val="00D410B3"/>
    <w:rsid w:val="00D41F51"/>
    <w:rsid w:val="00D444FB"/>
    <w:rsid w:val="00D53F24"/>
    <w:rsid w:val="00D64507"/>
    <w:rsid w:val="00D731CF"/>
    <w:rsid w:val="00D73B8E"/>
    <w:rsid w:val="00D84CF2"/>
    <w:rsid w:val="00D86654"/>
    <w:rsid w:val="00D86871"/>
    <w:rsid w:val="00D905EE"/>
    <w:rsid w:val="00D91473"/>
    <w:rsid w:val="00D966F2"/>
    <w:rsid w:val="00DA2C52"/>
    <w:rsid w:val="00DB06E9"/>
    <w:rsid w:val="00DC0B40"/>
    <w:rsid w:val="00DC120E"/>
    <w:rsid w:val="00DC1C07"/>
    <w:rsid w:val="00DF7CA7"/>
    <w:rsid w:val="00E011B6"/>
    <w:rsid w:val="00E10258"/>
    <w:rsid w:val="00E222B2"/>
    <w:rsid w:val="00E24202"/>
    <w:rsid w:val="00E33FE0"/>
    <w:rsid w:val="00E43589"/>
    <w:rsid w:val="00E52E17"/>
    <w:rsid w:val="00E61129"/>
    <w:rsid w:val="00E64109"/>
    <w:rsid w:val="00E65631"/>
    <w:rsid w:val="00E739DF"/>
    <w:rsid w:val="00E84E64"/>
    <w:rsid w:val="00E856EC"/>
    <w:rsid w:val="00E90D12"/>
    <w:rsid w:val="00EA594F"/>
    <w:rsid w:val="00EB2A95"/>
    <w:rsid w:val="00EC14B9"/>
    <w:rsid w:val="00ED21FA"/>
    <w:rsid w:val="00ED5014"/>
    <w:rsid w:val="00EE21C4"/>
    <w:rsid w:val="00EE24E8"/>
    <w:rsid w:val="00EF0B3A"/>
    <w:rsid w:val="00EF34DD"/>
    <w:rsid w:val="00EF4342"/>
    <w:rsid w:val="00F0618E"/>
    <w:rsid w:val="00F063E3"/>
    <w:rsid w:val="00F132B7"/>
    <w:rsid w:val="00F16F2D"/>
    <w:rsid w:val="00F27203"/>
    <w:rsid w:val="00F65064"/>
    <w:rsid w:val="00F7583A"/>
    <w:rsid w:val="00F77346"/>
    <w:rsid w:val="00F84195"/>
    <w:rsid w:val="00F9299D"/>
    <w:rsid w:val="00F9454A"/>
    <w:rsid w:val="00FA3782"/>
    <w:rsid w:val="00FA46D4"/>
    <w:rsid w:val="00FB1B49"/>
    <w:rsid w:val="00FC550A"/>
    <w:rsid w:val="00FD01EB"/>
    <w:rsid w:val="00FD089E"/>
    <w:rsid w:val="00FD4EF9"/>
    <w:rsid w:val="00FE464C"/>
    <w:rsid w:val="00FE5F61"/>
    <w:rsid w:val="00FE7B46"/>
    <w:rsid w:val="00FF4F7F"/>
    <w:rsid w:val="00FF5337"/>
    <w:rsid w:val="00FF5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8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0885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B0885"/>
    <w:pPr>
      <w:keepNext/>
      <w:spacing w:after="0" w:line="240" w:lineRule="auto"/>
      <w:outlineLvl w:val="1"/>
    </w:pPr>
    <w:rPr>
      <w:rFonts w:ascii="Monotype Corsiva" w:eastAsia="Times New Roman" w:hAnsi="Monotype Corsiva"/>
      <w:sz w:val="36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B0885"/>
    <w:pPr>
      <w:keepNext/>
      <w:spacing w:after="0" w:line="240" w:lineRule="auto"/>
      <w:outlineLvl w:val="2"/>
    </w:pPr>
    <w:rPr>
      <w:rFonts w:ascii="Monotype Corsiva" w:eastAsia="Times New Roman" w:hAnsi="Monotype Corsiva"/>
      <w:color w:val="333300"/>
      <w:sz w:val="3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0885"/>
    <w:rPr>
      <w:rFonts w:ascii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3B0885"/>
    <w:rPr>
      <w:rFonts w:ascii="Monotype Corsiva" w:hAnsi="Monotype Corsiva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3B0885"/>
    <w:rPr>
      <w:rFonts w:ascii="Monotype Corsiva" w:hAnsi="Monotype Corsiva" w:cs="Times New Roman"/>
      <w:color w:val="333300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AE1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E10AB"/>
    <w:rPr>
      <w:rFonts w:cs="Times New Roman"/>
    </w:rPr>
  </w:style>
  <w:style w:type="paragraph" w:styleId="a5">
    <w:name w:val="footer"/>
    <w:basedOn w:val="a"/>
    <w:link w:val="a6"/>
    <w:uiPriority w:val="99"/>
    <w:rsid w:val="00AE10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E10AB"/>
    <w:rPr>
      <w:rFonts w:cs="Times New Roman"/>
    </w:rPr>
  </w:style>
  <w:style w:type="table" w:styleId="a7">
    <w:name w:val="Table Grid"/>
    <w:basedOn w:val="a1"/>
    <w:uiPriority w:val="99"/>
    <w:rsid w:val="00AE10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A14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1465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150A2D"/>
    <w:pPr>
      <w:spacing w:after="0"/>
      <w:ind w:left="720" w:firstLine="709"/>
    </w:pPr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80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1</Pages>
  <Words>1488</Words>
  <Characters>8488</Characters>
  <Application>Microsoft Office Word</Application>
  <DocSecurity>0</DocSecurity>
  <Lines>70</Lines>
  <Paragraphs>19</Paragraphs>
  <ScaleCrop>false</ScaleCrop>
  <Company>Дом</Company>
  <LinksUpToDate>false</LinksUpToDate>
  <CharactersWithSpaces>9957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Child7</cp:lastModifiedBy>
  <cp:revision>239</cp:revision>
  <cp:lastPrinted>2016-04-18T16:20:00Z</cp:lastPrinted>
  <dcterms:created xsi:type="dcterms:W3CDTF">2008-08-05T01:43:00Z</dcterms:created>
  <dcterms:modified xsi:type="dcterms:W3CDTF">2016-05-28T11:05:00Z</dcterms:modified>
</cp:coreProperties>
</file>